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902BA2">
        <w:rPr>
          <w:rFonts w:eastAsia="Times New Roman"/>
          <w:sz w:val="28"/>
          <w:szCs w:val="28"/>
        </w:rPr>
        <w:t>6</w:t>
      </w:r>
      <w:r w:rsidR="00ED5DF1">
        <w:rPr>
          <w:rFonts w:eastAsia="Times New Roman"/>
          <w:sz w:val="28"/>
          <w:szCs w:val="28"/>
        </w:rPr>
        <w:t>62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ED5DF1">
        <w:rPr>
          <w:sz w:val="28"/>
          <w:szCs w:val="28"/>
        </w:rPr>
        <w:t>4005</w:t>
      </w:r>
      <w:r w:rsidR="007B33CC">
        <w:rPr>
          <w:sz w:val="28"/>
          <w:szCs w:val="28"/>
        </w:rPr>
        <w:t>-</w:t>
      </w:r>
      <w:r w:rsidR="00ED5DF1">
        <w:rPr>
          <w:sz w:val="28"/>
          <w:szCs w:val="28"/>
        </w:rPr>
        <w:t>73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91515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C91515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C91515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C91515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A56B5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B659B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02BA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91515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D5DF1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7EA43-D156-41EC-B5FB-53162C41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